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0E" w:rsidRPr="003A3689" w:rsidRDefault="00D8620E" w:rsidP="00D8620E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 xml:space="preserve">Anexa nr. 2 la Regulamentul cu privire la </w:t>
      </w:r>
    </w:p>
    <w:p w:rsidR="00D8620E" w:rsidRPr="003A3689" w:rsidRDefault="00D8620E" w:rsidP="00D8620E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>sistemul de vigilență a dispozitivelor medicale</w:t>
      </w:r>
    </w:p>
    <w:p w:rsidR="00D8620E" w:rsidRPr="003A3689" w:rsidRDefault="00D8620E" w:rsidP="00D8620E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8620E" w:rsidRPr="003A3689" w:rsidRDefault="00D8620E" w:rsidP="00D862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Raportul </w:t>
      </w:r>
      <w:r w:rsidRPr="003A3689">
        <w:rPr>
          <w:rFonts w:ascii="Times New Roman" w:hAnsi="Times New Roman" w:cs="Times New Roman"/>
          <w:b/>
          <w:i/>
          <w:sz w:val="28"/>
          <w:szCs w:val="28"/>
          <w:lang w:val="ro-RO"/>
        </w:rPr>
        <w:t>producătorului</w:t>
      </w:r>
      <w:r w:rsidRPr="003A36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incident</w:t>
      </w: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5"/>
        <w:gridCol w:w="15"/>
        <w:gridCol w:w="106"/>
        <w:gridCol w:w="44"/>
        <w:gridCol w:w="5061"/>
      </w:tblGrid>
      <w:tr w:rsidR="00D8620E" w:rsidRPr="003A3689" w:rsidTr="006D67AF">
        <w:trPr>
          <w:trHeight w:val="439"/>
          <w:jc w:val="center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620E" w:rsidRPr="003A3689" w:rsidRDefault="00D8620E" w:rsidP="00D8620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emitent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Statutul emitentului: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Producător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Reprezentant autorizat 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Alţii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specificaţi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620E" w:rsidRPr="003A3689" w:rsidRDefault="00D8620E" w:rsidP="00D862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Administrative</w:t>
            </w:r>
          </w:p>
        </w:tc>
      </w:tr>
      <w:tr w:rsidR="00D8620E" w:rsidRPr="003A3689" w:rsidTr="006D67AF">
        <w:trPr>
          <w:trHeight w:val="213"/>
          <w:jc w:val="center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completării raportării: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referinţă atribuit de către producător: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referință atribuit </w:t>
            </w:r>
            <w:r w:rsidRPr="003A3689">
              <w:rPr>
                <w:rStyle w:val="Hyperlink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Tipul raportului: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iniţial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intermediar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combinat iniţial şi final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final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Reprezintă acest incident o ameninţare gravă la adresa sănătăţii publice?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Clasificarea incidentului: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Deces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Deteriorarea gravă a stării de sănătate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Toate celelalte incidente raportabile</w:t>
            </w:r>
          </w:p>
        </w:tc>
      </w:tr>
      <w:tr w:rsidR="00D8620E" w:rsidRPr="003A3689" w:rsidTr="006D67AF">
        <w:trPr>
          <w:trHeight w:val="132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altorautorităţi competente la care a fost trimis raportul: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producător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reprezentantul autorizat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E-mail: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emitent ( dacă este diferit decît de la pct. 3 sau 4)</w:t>
            </w:r>
          </w:p>
        </w:tc>
      </w:tr>
      <w:tr w:rsidR="00D8620E" w:rsidRPr="003A3689" w:rsidTr="006D67AF">
        <w:trPr>
          <w:trHeight w:val="259"/>
          <w:jc w:val="center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dispozitivul medical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înregistrare a dispozitivului medical în Republica Moldova (</w:t>
            </w:r>
            <w:hyperlink r:id="rId5" w:history="1">
              <w:r w:rsidRPr="003A368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http://amed.md/ro/content/registrul-de-stat-al-dm</w:t>
              </w:r>
            </w:hyperlink>
            <w:r w:rsidRPr="003A3689">
              <w:rPr>
                <w:rStyle w:val="Hyperlink"/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3A3689">
              <w:rPr>
                <w:rStyle w:val="Hyperlink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): 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cunoscută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Implanturi Active                                       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III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IIb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IIa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A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B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Dispozitive pentru autotestare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General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439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Codul GMDN: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Terminologia conform GMDN: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comercială: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Modelul: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serie SN: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implantării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pentru implanturi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395" w:type="dxa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implantării: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Accesorii: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Organismul, ID-number: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incident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referinţă al raportului întocmit de utilizator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la care producătorul a fost înştiinţat despre incident: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la care a avut loc incidentul: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Descrierea incidentului: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980" w:type="dxa"/>
            <w:gridSpan w:val="2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Numărul pacienţilor implicaţi 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226" w:type="dxa"/>
            <w:gridSpan w:val="4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dispozitivelor medicale implicate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 curentă 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Utilizatorul în timpul în care a avut loc incidentul: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Profesionişti din domeniul sănătăţii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Pacient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Alţii –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 specificat cine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Utilizarea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selectaţi din lista de mai jos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Utilizare iniţială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Reutilizarea unui dispozitiv medical reutilizabil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Altele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specificaţi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Problema identificată înaintea utilizării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Reutilizare unui dispozitiv de unică folosinţă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Reparate/renovate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pacient</w:t>
            </w:r>
          </w:p>
        </w:tc>
      </w:tr>
      <w:tr w:rsidR="00D8620E" w:rsidRPr="003A3689" w:rsidTr="006D67AF">
        <w:tblPrEx>
          <w:tblLook w:val="0000"/>
        </w:tblPrEx>
        <w:trPr>
          <w:trHeight w:val="299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Date despre pacient:</w:t>
            </w:r>
          </w:p>
        </w:tc>
      </w:tr>
      <w:tr w:rsidR="00D8620E" w:rsidRPr="003A3689" w:rsidTr="006D67AF">
        <w:tblPrEx>
          <w:tblLook w:val="0000"/>
        </w:tblPrEx>
        <w:trPr>
          <w:trHeight w:val="264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Vârsta:</w:t>
            </w:r>
          </w:p>
        </w:tc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60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Greutatea: </w:t>
            </w:r>
          </w:p>
        </w:tc>
        <w:tc>
          <w:tcPr>
            <w:tcW w:w="521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7"/>
          <w:jc w:val="center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Măsuri corective intreprinse de către unitatea medicală pentru îngrijirea pacientului: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instituţia medicală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instituţiei medicale: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D8620E" w:rsidRPr="003A3689" w:rsidTr="006D67AF">
        <w:trPr>
          <w:trHeight w:val="284"/>
          <w:jc w:val="center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Comentariile producătorului (raport iniţial/intermediar)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Analiza primară a producătorului: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Acţiuni corective de prevenire, puse în aplicare de către producător: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Data prevăzută pentru următorul raport: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Rezultatele finale ale investigaţiei efectuate de către producător (Raport final)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Rezultatele analizei dispozitivului medical, efectuate de către producător: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Acţiuni de remediere/corectare/prevenire sau acțiuni corective în materie de siguranță: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Notă:În cazul acţiunii corective în materie de siguranţă emitentul trebuie să completeze formularul din Anexa 5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pentru punerea în aplicare a acţiunilor identificate mai sus: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Concluziile producătorului: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Investigaţii ulterioare: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Este producătorul la curent despre incidente similare cu acest tip de dispozitiv medical avînd la bază o cauză similară?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  <w:p w:rsidR="00D8620E" w:rsidRPr="003A3689" w:rsidRDefault="00D8620E" w:rsidP="00D8620E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incidente similare:</w:t>
            </w:r>
          </w:p>
        </w:tc>
      </w:tr>
      <w:tr w:rsidR="00D8620E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Daca da, indicaţi în care ţări şi numărul de referinţă ale rapoartelor incidentelor:</w:t>
            </w:r>
          </w:p>
          <w:p w:rsidR="00D8620E" w:rsidRPr="003A3689" w:rsidRDefault="00D8620E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112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D8620E">
            <w:pPr>
              <w:pStyle w:val="ListParagraph"/>
              <w:numPr>
                <w:ilvl w:val="0"/>
                <w:numId w:val="11"/>
              </w:numPr>
              <w:ind w:hanging="686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Comentarii:</w:t>
            </w:r>
          </w:p>
          <w:p w:rsidR="00D8620E" w:rsidRPr="003A3689" w:rsidRDefault="00D8620E" w:rsidP="006D67A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D8620E" w:rsidRPr="003A3689" w:rsidRDefault="00D8620E" w:rsidP="006D67A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8620E" w:rsidRPr="003A3689" w:rsidTr="006D67AF">
        <w:tblPrEx>
          <w:tblLook w:val="0000"/>
        </w:tblPrEx>
        <w:trPr>
          <w:trHeight w:val="726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D8620E" w:rsidRPr="003A3689" w:rsidRDefault="00D8620E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se remite la adresa:  Agenția Medicamentului și Dispozitivelor Medicale</w:t>
            </w:r>
          </w:p>
          <w:p w:rsidR="00D8620E" w:rsidRPr="003A3689" w:rsidRDefault="00D8620E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MD-2028, Chișinău, str. Korolenko 2/1; </w:t>
            </w:r>
          </w:p>
          <w:p w:rsidR="00D8620E" w:rsidRPr="003A3689" w:rsidRDefault="00D8620E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tel.: (+373 22) 88 43 01; fax: (+373 22) 88 43 55</w:t>
            </w:r>
          </w:p>
          <w:p w:rsidR="00D8620E" w:rsidRPr="003A3689" w:rsidRDefault="00D8620E" w:rsidP="006D67A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e-mail: </w:t>
            </w:r>
            <w:hyperlink r:id="rId6" w:history="1">
              <w:r w:rsidRPr="003A36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office@amed.md</w:t>
              </w:r>
            </w:hyperlink>
          </w:p>
        </w:tc>
      </w:tr>
    </w:tbl>
    <w:p w:rsidR="00325325" w:rsidRDefault="00325325"/>
    <w:sectPr w:rsidR="00325325" w:rsidSect="00D862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75CD"/>
    <w:multiLevelType w:val="hybridMultilevel"/>
    <w:tmpl w:val="D0AA8AF8"/>
    <w:lvl w:ilvl="0" w:tplc="E75A0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82F62"/>
    <w:multiLevelType w:val="hybridMultilevel"/>
    <w:tmpl w:val="64F8DBD2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D8620E"/>
    <w:rsid w:val="00325325"/>
    <w:rsid w:val="00D8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2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D8620E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D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med.md" TargetMode="External"/><Relationship Id="rId5" Type="http://schemas.openxmlformats.org/officeDocument/2006/relationships/hyperlink" Target="http://amed.md/ro/content/registrul-de-stat-al-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2018-04-21T08:52:00Z</dcterms:created>
  <dcterms:modified xsi:type="dcterms:W3CDTF">2018-04-21T08:53:00Z</dcterms:modified>
</cp:coreProperties>
</file>